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000001" w14:textId="1D85CFF6" w:rsidR="00703076" w:rsidRDefault="00197790">
      <w:r>
        <w:t xml:space="preserve">Силвия Кръстева </w:t>
      </w:r>
      <w:proofErr w:type="spellStart"/>
      <w:r>
        <w:t>Ялинкова</w:t>
      </w:r>
      <w:proofErr w:type="spellEnd"/>
      <w:r>
        <w:t xml:space="preserve"> </w:t>
      </w:r>
      <w:r>
        <w:br/>
      </w:r>
      <w:r>
        <w:br/>
      </w:r>
      <w:r>
        <w:br/>
      </w:r>
      <w:r>
        <w:t xml:space="preserve">Дата на запис: 16.09.2025, Прага, Чехия. Родена в гр. София, 1965. Четвърто поколение на някогашните градинари в Прага. </w:t>
      </w:r>
      <w:proofErr w:type="spellStart"/>
      <w:r>
        <w:t>Прецедател</w:t>
      </w:r>
      <w:proofErr w:type="spellEnd"/>
      <w:r>
        <w:t xml:space="preserve"> на Българската православна общност в Прага. Дизайнер. Организатор на културни събития. Православна християнка. Майчин език - </w:t>
      </w:r>
      <w:r>
        <w:t xml:space="preserve">български. </w:t>
      </w:r>
      <w:r>
        <w:br/>
        <w:t xml:space="preserve">Текст: </w:t>
      </w:r>
      <w:r>
        <w:br/>
        <w:t xml:space="preserve">Аз се казвам Силвия Кръстева </w:t>
      </w:r>
      <w:proofErr w:type="spellStart"/>
      <w:r>
        <w:t>Ялинкова</w:t>
      </w:r>
      <w:proofErr w:type="spellEnd"/>
      <w:r>
        <w:t xml:space="preserve"> и съм председател на Българската Православна Общност в Чешката република от две хиляди и </w:t>
      </w:r>
      <w:proofErr w:type="spellStart"/>
      <w:r>
        <w:t>осемнайста</w:t>
      </w:r>
      <w:proofErr w:type="spellEnd"/>
      <w:r>
        <w:t xml:space="preserve"> го</w:t>
      </w:r>
      <w:r w:rsidR="00194541">
        <w:t xml:space="preserve">дина, след смъртта на нашия </w:t>
      </w:r>
      <w:proofErr w:type="spellStart"/>
      <w:r w:rsidR="00194541">
        <w:t>пре</w:t>
      </w:r>
      <w:r w:rsidR="00194541">
        <w:rPr>
          <w:lang w:val="bg-BG"/>
        </w:rPr>
        <w:t>дс</w:t>
      </w:r>
      <w:r>
        <w:t>едател</w:t>
      </w:r>
      <w:proofErr w:type="spellEnd"/>
      <w:r>
        <w:t>, който е основоположник на организацията. Всъщност две хи</w:t>
      </w:r>
      <w:r>
        <w:t>ляди и първа година беше създадено, това означава, че догодина, живот и здраве, навършва четвърт столетие.</w:t>
      </w:r>
      <w:r>
        <w:br/>
        <w:t xml:space="preserve"> Родена съм в София шейсет и пета година. Тук дойдох, понеже съм четвърто поколение, свързано с Прага. Значи, пра дядо ми е идвал тук само на работа.</w:t>
      </w:r>
      <w:r>
        <w:t xml:space="preserve"> Той е от село Драганово в България близо до Горна Оряховица и оттам идват много градинари. Те, някои от роднините, правят градини в Унгария, някои са дошли до тук, но дядо ми вече купува имоти и тук в Прага сме имали шест градини. И на една от градините с</w:t>
      </w:r>
      <w:r>
        <w:t xml:space="preserve">е ражда майка ми. Едно време са се взимали само българи за българи. Българи са се женили за българи, така че  отишъл в България, дядо ми, избрал си е момиче на осемнайсет години, нали – баба ми, но понеже е била сираче, взел и сестра ѝ със себе си. Казал, </w:t>
      </w:r>
      <w:r>
        <w:t>че не може да вземе само едната, пък другата да остане безпризорна и когато е била Втората световна война в Прага, тя е била като сестра, медицинска сестра и са били изпратени с Червения кръст в Пилзен. Тогава и американците били и тя със американците се п</w:t>
      </w:r>
      <w:r>
        <w:t xml:space="preserve">ридвижва чак до Америка. Оттогава не бяха се виждали със сестра си, която заминава за Америка, понеже е била с войските. След това се видя седемдесет и осма година. Тогава България направиха наистина изключение. Тя беше писала до президента на България по </w:t>
      </w:r>
      <w:r>
        <w:t xml:space="preserve">това време, та те направиха изключение и седемдесет и осма година се видяха. Колко години след световната война, която е свършила четиридесет и пета година?  Значи седемдесет и осма – двайсет и три години по-късно.  </w:t>
      </w:r>
    </w:p>
    <w:p w14:paraId="00000002" w14:textId="78A0ED09" w:rsidR="00703076" w:rsidRDefault="00197790">
      <w:r>
        <w:t xml:space="preserve"> Едно време, когато децата, които тук с</w:t>
      </w:r>
      <w:r>
        <w:t>а имали средно образование, българите с</w:t>
      </w:r>
      <w:r w:rsidR="00194541">
        <w:t>а се стремели да ги изпратят в</w:t>
      </w:r>
      <w:r>
        <w:t xml:space="preserve"> България на висше, а тия, които са имали средно в България, идваме тук, за да не загубим връзката между народите. И всъщност моето средно образование е в България завършено, затова има</w:t>
      </w:r>
      <w:r>
        <w:t>м висше тук. За да не се чувстваме „бедни българи“, българите, които са работили тук, даваха по двадесет крони, а тогава двадесет крони имаше друга стойност, можеше да си купиш половин гъска и така нататък. И всъщност те са събраха по двадесет крони и ни д</w:t>
      </w:r>
      <w:r>
        <w:t xml:space="preserve">аваха на нас студентите по осемстотин крони, тогава, когато средната месечна заплата в Чехия е хиляда двеста и петдесет крони, за да не се чувстваме ние като студенти лишени. </w:t>
      </w:r>
      <w:r>
        <w:br/>
        <w:t xml:space="preserve"> До осемдесет и д</w:t>
      </w:r>
      <w:r w:rsidR="00194541">
        <w:t>евета -осемдесет и осма бях предс</w:t>
      </w:r>
      <w:r>
        <w:t>едател на студентското движение</w:t>
      </w:r>
      <w:r>
        <w:t xml:space="preserve">, понеже следвайки съм се занимавала с българи, но след това се омъжих и родих, и почнах да градя кариера в Чешка страна, и се получи така, че не съм се занимавала и не съм имала връзка (с българите). Но както ти казах, приятелят на дядо ми, Ангел Спасов, </w:t>
      </w:r>
      <w:r>
        <w:t xml:space="preserve">който ме познаваше от малка, каза, че е време да върнем дълга към България. И ни </w:t>
      </w:r>
      <w:r>
        <w:lastRenderedPageBreak/>
        <w:t>накараха, тия, които сме, както и Наталия Калайджиева, която беше там</w:t>
      </w:r>
      <w:r>
        <w:rPr>
          <w:vertAlign w:val="superscript"/>
        </w:rPr>
        <w:footnoteReference w:id="1"/>
      </w:r>
      <w:r>
        <w:t xml:space="preserve"> като водеща вчера на мероприятието да върнем дълга си, нали. Понеже знаем, че сме били изучени, получили</w:t>
      </w:r>
      <w:r>
        <w:t xml:space="preserve"> сме нещо, имаме някакво ( образование). И  ние тогава започнахме да помагаме като „млада кръв“ да запазим този Български дом, който го имахме на </w:t>
      </w:r>
      <w:proofErr w:type="spellStart"/>
      <w:r>
        <w:t>Америцк</w:t>
      </w:r>
      <w:proofErr w:type="spellEnd"/>
      <w:r>
        <w:t xml:space="preserve"> Българският дом седемдесет и втора година е бил национали</w:t>
      </w:r>
      <w:r w:rsidR="00194541">
        <w:t>зиран от българско семейство. Дя</w:t>
      </w:r>
      <w:r>
        <w:t>до ми казваше</w:t>
      </w:r>
      <w:r>
        <w:t xml:space="preserve">, че когато искат да ти вземат нещо, дай го по-добре на българите, нали тогава бяхме по СВИФ, няма, вика, проблем, те трябва да ни го върнат. И да остане, поне за българите ще е. Ако не за нещо, да има, да знам, вика, че не са го взели. И наистина тогава, </w:t>
      </w:r>
      <w:r>
        <w:t>понеж</w:t>
      </w:r>
      <w:r w:rsidR="00194541">
        <w:t>е нямаше и българско училище, дя</w:t>
      </w:r>
      <w:r>
        <w:t xml:space="preserve">до ми вика, ако наистина няма вече къде, дай едната от градините да направя там училище. Аз много се ядосах, когато имахме съд двадесет и втора година, не – </w:t>
      </w:r>
      <w:proofErr w:type="spellStart"/>
      <w:r>
        <w:t>двайста</w:t>
      </w:r>
      <w:proofErr w:type="spellEnd"/>
      <w:r>
        <w:t xml:space="preserve"> година, и в съда ми казаха, че сме чешка организация и</w:t>
      </w:r>
      <w:r>
        <w:t xml:space="preserve"> с какво право искаме в български имот да бъдем настанени. Аз съм сто процентна българка, но днес нямам български документи, наистина. Например моите деца са петдесет на петдесет, внукът ми е на двайсет процента само, а моите деца не знаят много (български</w:t>
      </w:r>
      <w:r>
        <w:t>). Единият знае, понеже дядо ми докато беше жив, му говореше. Синът ми е осемдесет и девета година, когато е революцията, той е, това е „децата на революцията“ се казва на тях, осемдесет и девета година, които са родени, и всъщност дядо ми му говореше. Тог</w:t>
      </w:r>
      <w:r>
        <w:t>ава следвах още, и бях единствената студентка в Чехия, която имаше разделена последната година, последната ми година беше разделена на две, което не се прави тук, трябва да прекратиш образованието си и после или задочно го завършваш, или така нататък, но а</w:t>
      </w:r>
      <w:r>
        <w:t xml:space="preserve">з казах, че няма да го завърша (задочно). Беше ме страх, ако прекратя да ходя на училище, да имам връзката със студентите и нали със други колеги, и тогава те направиха изключение. Аз бях първата „бяла лястовичка“, която пробваха по този начин. Видяха, че </w:t>
      </w:r>
      <w:r>
        <w:t xml:space="preserve">всъщност е по-добре, за да не прекрати  връзката с училището, защото човек започва да (губи форма), идват други проблеми (да) решава и така нататък, и много трудно после влиза отново в този режим. Така че аз тогава наистина успях и да завърша. Дипломирана </w:t>
      </w:r>
      <w:r>
        <w:t xml:space="preserve">съм, дипломиран инженер съм. Там бяхме двеста мъже и шест жени бяхме само. Мъжете имаха военно обучение, а ние вместо военното обучение можехме да си изберем друг предмет. И аз бях избрала, понеже бях единствената във </w:t>
      </w:r>
      <w:proofErr w:type="spellStart"/>
      <w:r>
        <w:t>цялия</w:t>
      </w:r>
      <w:proofErr w:type="spellEnd"/>
      <w:r>
        <w:t xml:space="preserve"> университет, който нямаше книжка</w:t>
      </w:r>
      <w:r>
        <w:t xml:space="preserve"> за кола, да изкарам книжка. Цяла година съм карала книжка за кола като предмет, безплатно. И всички ми се смееха, че аз в дъжд, сняг все карам. Цяла Прага знаех много добре, защото цяла година само карах. Другия предмет, който бях избрала дизайн. Всъщност</w:t>
      </w:r>
      <w:r>
        <w:t>, благодарение на този дизайн, аз двайсет години си изкарвах прехраната. Работих в медиите и например тези списанията, където има двойна корица и вътре има реклама, това е моя работа. Благодарение на това, че като машинен инженер тогава измислих по какъв н</w:t>
      </w:r>
      <w:r>
        <w:t>ачин да се сгъват к</w:t>
      </w:r>
      <w:r w:rsidR="00194541">
        <w:rPr>
          <w:rFonts w:ascii="Times New Roman" w:hAnsi="Times New Roman" w:cs="Times New Roman"/>
        </w:rPr>
        <w:t>ò</w:t>
      </w:r>
      <w:r>
        <w:t>лите</w:t>
      </w:r>
      <w:r>
        <w:rPr>
          <w:vertAlign w:val="superscript"/>
        </w:rPr>
        <w:footnoteReference w:id="2"/>
      </w:r>
      <w:r>
        <w:t xml:space="preserve">. </w:t>
      </w:r>
      <w:r>
        <w:br/>
        <w:t>....</w:t>
      </w:r>
    </w:p>
    <w:p w14:paraId="00000003" w14:textId="77777777" w:rsidR="00703076" w:rsidRDefault="00197790">
      <w:r>
        <w:t xml:space="preserve"> Повтарям това, че българите винаги са се стремели да имат място, където децата им да се образоват, образованието им да се повиши, отделяли са от залъка си, децата да не го </w:t>
      </w:r>
      <w:r>
        <w:lastRenderedPageBreak/>
        <w:t xml:space="preserve">почувстват. Те са искали едно дете да е хитро, да </w:t>
      </w:r>
      <w:r>
        <w:t xml:space="preserve">умее да пише, да има знания - това е бъдещето. Казах вече, че ние сме получавали стипендия, а аз, понеже имах доста висок успех, имах много повече от средната месечна заплата в Прага. Значи осемстотин крони са ми давали българите и шестстотин крони </w:t>
      </w:r>
      <w:proofErr w:type="spellStart"/>
      <w:r>
        <w:t>ческата</w:t>
      </w:r>
      <w:proofErr w:type="spellEnd"/>
      <w:r>
        <w:t xml:space="preserve"> стипендия, така че аз съм имала хиляда и четиристотин крони, а месечната средна заплата в Чехия бяха хиляда двеста и петдесет</w:t>
      </w:r>
      <w:r>
        <w:br/>
        <w:t>...</w:t>
      </w:r>
    </w:p>
    <w:p w14:paraId="00000004" w14:textId="77777777" w:rsidR="00703076" w:rsidRDefault="00197790">
      <w:r>
        <w:t xml:space="preserve"> Дядо казваше, че имам в себе си търговската жилка, че умея хората да ги мобилизирам или нещо да правя. Като студент искаше д</w:t>
      </w:r>
      <w:r>
        <w:t>а ме учи да не губя връзката да работя. Да не съм от разглезените деца, след като получавам толкова пари за месец и ме караше поне веднъж в седмицата да ходя да продавам на пазара. Той продаваше на пазара, дядо. И аз ходих в събота, нали, за да не ми пречи</w:t>
      </w:r>
      <w:r>
        <w:t xml:space="preserve"> на образованието. Почуди се, че в десет часа аз вече нямах стока. Аз го измислих, правих такива пликчета  и мъжете, които трябваше да ходят (да пазаруват), и с цвете. Понеже жените изпращаха мъжа си с някакъв списък какво да купуват, аз им правих такива, </w:t>
      </w:r>
      <w:r>
        <w:t>като пакетчета, в които да имат всичко за супа, нали, зеленчуците и по едно цвете. И всъщност те си го купуваха и идваха, и само даваха парите, и се подреждаха така един след друг, и аз цялата стока за нула време я свършвах. Дядо ми, понеже първоначално бе</w:t>
      </w:r>
      <w:r>
        <w:t>ше казал, че парите, които си изкарам за този ден, мога да ги използвам за себе си, видя, че за два часа продавам цялата стока, която той иначе я продава за дванайсет часа,  каза, че това няма да ме мобилизира. Каза, два пъти в седмицата да ходя, веднъж за</w:t>
      </w:r>
      <w:r>
        <w:t xml:space="preserve"> два пъти, после веднъж в месеца и накрая само можех да му помагам без да продавам.</w:t>
      </w:r>
    </w:p>
    <w:sectPr w:rsidR="00703076">
      <w:pgSz w:w="11906" w:h="16838"/>
      <w:pgMar w:top="1417" w:right="1417" w:bottom="1134" w:left="1417" w:header="708" w:footer="708" w:gutter="0"/>
      <w:pgNumType w:start="1"/>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B9A47" w14:textId="77777777" w:rsidR="00197790" w:rsidRDefault="00197790">
      <w:pPr>
        <w:spacing w:after="0" w:line="240" w:lineRule="auto"/>
      </w:pPr>
      <w:r>
        <w:separator/>
      </w:r>
    </w:p>
  </w:endnote>
  <w:endnote w:type="continuationSeparator" w:id="0">
    <w:p w14:paraId="6584F568" w14:textId="77777777" w:rsidR="00197790" w:rsidRDefault="00197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ptos">
    <w:altName w:val="Times New Roman"/>
    <w:charset w:val="00"/>
    <w:family w:val="auto"/>
    <w:pitch w:val="default"/>
  </w:font>
  <w:font w:name="Play">
    <w:charset w:val="00"/>
    <w:family w:val="auto"/>
    <w:pitch w:val="default"/>
    <w:embedRegular r:id="rId1" w:fontKey="{72E5A1AA-087C-43FF-9A37-DC7F6270E174}"/>
  </w:font>
  <w:font w:name="Times New Roman">
    <w:panose1 w:val="02020603050405020304"/>
    <w:charset w:val="CC"/>
    <w:family w:val="roman"/>
    <w:pitch w:val="variable"/>
    <w:sig w:usb0="E0002EFF" w:usb1="C000785B" w:usb2="00000009" w:usb3="00000000" w:csb0="000001FF" w:csb1="00000000"/>
  </w:font>
  <w:font w:name="Aptos Display">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79178E6" w14:textId="77777777" w:rsidR="00197790" w:rsidRDefault="00197790">
      <w:pPr>
        <w:spacing w:after="0" w:line="240" w:lineRule="auto"/>
      </w:pPr>
      <w:r>
        <w:separator/>
      </w:r>
    </w:p>
  </w:footnote>
  <w:footnote w:type="continuationSeparator" w:id="0">
    <w:p w14:paraId="6D027D50" w14:textId="77777777" w:rsidR="00197790" w:rsidRDefault="00197790">
      <w:pPr>
        <w:spacing w:after="0" w:line="240" w:lineRule="auto"/>
      </w:pPr>
      <w:r>
        <w:continuationSeparator/>
      </w:r>
    </w:p>
  </w:footnote>
  <w:footnote w:id="1">
    <w:p w14:paraId="00000005" w14:textId="77777777" w:rsidR="00703076" w:rsidRDefault="0019779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Фестивал на Българската православна общност в Прага „Вяра, Надежда и Любов“ с организатор Силвия Кръстева </w:t>
      </w:r>
      <w:proofErr w:type="spellStart"/>
      <w:r>
        <w:rPr>
          <w:color w:val="000000"/>
          <w:sz w:val="20"/>
          <w:szCs w:val="20"/>
        </w:rPr>
        <w:t>Ялинкова</w:t>
      </w:r>
      <w:proofErr w:type="spellEnd"/>
    </w:p>
  </w:footnote>
  <w:footnote w:id="2">
    <w:p w14:paraId="00000006" w14:textId="69E11210" w:rsidR="00703076" w:rsidRDefault="0019779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Печатна </w:t>
      </w:r>
      <w:r>
        <w:rPr>
          <w:color w:val="000000"/>
          <w:sz w:val="20"/>
          <w:szCs w:val="20"/>
        </w:rPr>
        <w:t>к</w:t>
      </w:r>
      <w:r w:rsidR="00194541">
        <w:rPr>
          <w:rFonts w:ascii="Times New Roman" w:hAnsi="Times New Roman" w:cs="Times New Roman"/>
          <w:color w:val="000000"/>
          <w:sz w:val="20"/>
          <w:szCs w:val="20"/>
        </w:rPr>
        <w:t>ò</w:t>
      </w:r>
      <w:r>
        <w:rPr>
          <w:color w:val="000000"/>
          <w:sz w:val="20"/>
          <w:szCs w:val="20"/>
        </w:rPr>
        <w:t>ла</w:t>
      </w:r>
      <w:bookmarkStart w:id="0" w:name="_GoBack"/>
      <w:bookmarkEnd w:id="0"/>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076"/>
    <w:rsid w:val="00194541"/>
    <w:rsid w:val="00197790"/>
    <w:rsid w:val="00703076"/>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ecimalSymbol w:val=","/>
  <w:listSeparator w:val=";"/>
  <w15:docId w15:val="{40D227E8-69D5-4706-A040-B2A802EC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Aptos"/>
        <w:sz w:val="24"/>
        <w:szCs w:val="24"/>
        <w:lang w:val="bg" w:eastAsia="bg-BG" w:bidi="ar-SA"/>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pPr>
      <w:keepNext/>
      <w:keepLines/>
      <w:spacing w:before="160" w:after="80"/>
      <w:outlineLvl w:val="2"/>
    </w:pPr>
    <w:rPr>
      <w:color w:val="0F4761"/>
      <w:sz w:val="28"/>
      <w:szCs w:val="28"/>
    </w:rPr>
  </w:style>
  <w:style w:type="paragraph" w:styleId="Heading4">
    <w:name w:val="heading 4"/>
    <w:basedOn w:val="Normal"/>
    <w:next w:val="Normal"/>
    <w:pPr>
      <w:keepNext/>
      <w:keepLines/>
      <w:spacing w:before="80" w:after="40"/>
      <w:outlineLvl w:val="3"/>
    </w:pPr>
    <w:rPr>
      <w:i/>
      <w:color w:val="0F4761"/>
    </w:rPr>
  </w:style>
  <w:style w:type="paragraph" w:styleId="Heading5">
    <w:name w:val="heading 5"/>
    <w:basedOn w:val="Normal"/>
    <w:next w:val="Normal"/>
    <w:pPr>
      <w:keepNext/>
      <w:keepLines/>
      <w:spacing w:before="80" w:after="40"/>
      <w:outlineLvl w:val="4"/>
    </w:pPr>
    <w:rPr>
      <w:color w:val="0F4761"/>
    </w:rPr>
  </w:style>
  <w:style w:type="paragraph" w:styleId="Heading6">
    <w:name w:val="heading 6"/>
    <w:basedOn w:val="Normal"/>
    <w:next w:val="Normal"/>
    <w:pPr>
      <w:keepNext/>
      <w:keepLines/>
      <w:spacing w:before="40" w:after="0"/>
      <w:outlineLvl w:val="5"/>
    </w:pPr>
    <w:rPr>
      <w:i/>
      <w:color w:val="595959"/>
    </w:rPr>
  </w:style>
  <w:style w:type="paragraph" w:styleId="Heading7">
    <w:name w:val="heading 7"/>
    <w:link w:val="Heading7Char"/>
    <w:uiPriority w:val="9"/>
    <w:semiHidden/>
    <w:unhideWhenUsed/>
    <w:qFormat/>
    <w:rsid w:val="00384E20"/>
    <w:pPr>
      <w:keepNext/>
      <w:keepLines/>
      <w:spacing w:before="40" w:after="0"/>
      <w:outlineLvl w:val="6"/>
    </w:pPr>
    <w:rPr>
      <w:rFonts w:eastAsiaTheme="majorEastAsia" w:cstheme="majorBidi"/>
      <w:color w:val="595959" w:themeColor="text1" w:themeTint="A6"/>
    </w:rPr>
  </w:style>
  <w:style w:type="paragraph" w:styleId="Heading8">
    <w:name w:val="heading 8"/>
    <w:link w:val="Heading8Char"/>
    <w:uiPriority w:val="9"/>
    <w:semiHidden/>
    <w:unhideWhenUsed/>
    <w:qFormat/>
    <w:rsid w:val="00384E20"/>
    <w:pPr>
      <w:keepNext/>
      <w:keepLines/>
      <w:spacing w:after="0"/>
      <w:outlineLvl w:val="7"/>
    </w:pPr>
    <w:rPr>
      <w:rFonts w:eastAsiaTheme="majorEastAsia" w:cstheme="majorBidi"/>
      <w:i/>
      <w:iCs/>
      <w:color w:val="272727" w:themeColor="text1" w:themeTint="D8"/>
    </w:rPr>
  </w:style>
  <w:style w:type="paragraph" w:styleId="Heading9">
    <w:name w:val="heading 9"/>
    <w:link w:val="Heading9Char"/>
    <w:uiPriority w:val="9"/>
    <w:semiHidden/>
    <w:unhideWhenUsed/>
    <w:qFormat/>
    <w:rsid w:val="00384E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spacing w:after="80" w:line="240" w:lineRule="auto"/>
    </w:pPr>
    <w:rPr>
      <w:rFonts w:ascii="Play" w:eastAsia="Play" w:hAnsi="Play" w:cs="Play"/>
      <w:sz w:val="56"/>
      <w:szCs w:val="56"/>
    </w:rPr>
  </w:style>
  <w:style w:type="character" w:customStyle="1" w:styleId="berschrift1Zchn">
    <w:name w:val="Überschrift 1 Zchn"/>
    <w:basedOn w:val="DefaultParagraphFont"/>
    <w:uiPriority w:val="9"/>
    <w:rsid w:val="00384E20"/>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DefaultParagraphFont"/>
    <w:uiPriority w:val="9"/>
    <w:semiHidden/>
    <w:rsid w:val="00384E20"/>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DefaultParagraphFont"/>
    <w:uiPriority w:val="9"/>
    <w:semiHidden/>
    <w:rsid w:val="00384E20"/>
    <w:rPr>
      <w:rFonts w:eastAsiaTheme="majorEastAsia" w:cstheme="majorBidi"/>
      <w:color w:val="0F4761" w:themeColor="accent1" w:themeShade="BF"/>
      <w:sz w:val="28"/>
      <w:szCs w:val="28"/>
    </w:rPr>
  </w:style>
  <w:style w:type="character" w:customStyle="1" w:styleId="berschrift4Zchn">
    <w:name w:val="Überschrift 4 Zchn"/>
    <w:basedOn w:val="DefaultParagraphFont"/>
    <w:uiPriority w:val="9"/>
    <w:semiHidden/>
    <w:rsid w:val="00384E20"/>
    <w:rPr>
      <w:rFonts w:eastAsiaTheme="majorEastAsia" w:cstheme="majorBidi"/>
      <w:i/>
      <w:iCs/>
      <w:color w:val="0F4761" w:themeColor="accent1" w:themeShade="BF"/>
    </w:rPr>
  </w:style>
  <w:style w:type="character" w:customStyle="1" w:styleId="berschrift5Zchn">
    <w:name w:val="Überschrift 5 Zchn"/>
    <w:basedOn w:val="DefaultParagraphFont"/>
    <w:uiPriority w:val="9"/>
    <w:semiHidden/>
    <w:rsid w:val="00384E20"/>
    <w:rPr>
      <w:rFonts w:eastAsiaTheme="majorEastAsia" w:cstheme="majorBidi"/>
      <w:color w:val="0F4761" w:themeColor="accent1" w:themeShade="BF"/>
    </w:rPr>
  </w:style>
  <w:style w:type="character" w:customStyle="1" w:styleId="berschrift6Zchn">
    <w:name w:val="Überschrift 6 Zchn"/>
    <w:basedOn w:val="DefaultParagraphFont"/>
    <w:uiPriority w:val="9"/>
    <w:semiHidden/>
    <w:rsid w:val="00384E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4E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4E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4E20"/>
    <w:rPr>
      <w:rFonts w:eastAsiaTheme="majorEastAsia" w:cstheme="majorBidi"/>
      <w:color w:val="272727" w:themeColor="text1" w:themeTint="D8"/>
    </w:rPr>
  </w:style>
  <w:style w:type="character" w:customStyle="1" w:styleId="TitelZchn">
    <w:name w:val="Titel Zchn"/>
    <w:basedOn w:val="DefaultParagraphFont"/>
    <w:uiPriority w:val="10"/>
    <w:rsid w:val="00384E20"/>
    <w:rPr>
      <w:rFonts w:asciiTheme="majorHAnsi" w:eastAsiaTheme="majorEastAsia" w:hAnsiTheme="majorHAnsi" w:cstheme="majorBidi"/>
      <w:spacing w:val="-10"/>
      <w:kern w:val="28"/>
      <w:sz w:val="56"/>
      <w:szCs w:val="56"/>
    </w:rPr>
  </w:style>
  <w:style w:type="character" w:customStyle="1" w:styleId="UntertitelZchn">
    <w:name w:val="Untertitel Zchn"/>
    <w:basedOn w:val="DefaultParagraphFont"/>
    <w:uiPriority w:val="11"/>
    <w:rsid w:val="00384E20"/>
    <w:rPr>
      <w:rFonts w:eastAsiaTheme="majorEastAsia" w:cstheme="majorBidi"/>
      <w:color w:val="595959" w:themeColor="text1" w:themeTint="A6"/>
      <w:spacing w:val="15"/>
      <w:sz w:val="28"/>
      <w:szCs w:val="28"/>
    </w:rPr>
  </w:style>
  <w:style w:type="paragraph" w:styleId="Quote">
    <w:name w:val="Quote"/>
    <w:link w:val="QuoteChar"/>
    <w:uiPriority w:val="29"/>
    <w:qFormat/>
    <w:rsid w:val="00384E20"/>
    <w:pPr>
      <w:spacing w:before="160"/>
      <w:jc w:val="center"/>
    </w:pPr>
    <w:rPr>
      <w:i/>
      <w:iCs/>
      <w:color w:val="404040" w:themeColor="text1" w:themeTint="BF"/>
    </w:rPr>
  </w:style>
  <w:style w:type="character" w:customStyle="1" w:styleId="QuoteChar">
    <w:name w:val="Quote Char"/>
    <w:basedOn w:val="DefaultParagraphFont"/>
    <w:link w:val="Quote"/>
    <w:uiPriority w:val="29"/>
    <w:rsid w:val="00384E20"/>
    <w:rPr>
      <w:i/>
      <w:iCs/>
      <w:color w:val="404040" w:themeColor="text1" w:themeTint="BF"/>
    </w:rPr>
  </w:style>
  <w:style w:type="paragraph" w:styleId="ListParagraph">
    <w:name w:val="List Paragraph"/>
    <w:uiPriority w:val="34"/>
    <w:qFormat/>
    <w:rsid w:val="00384E20"/>
    <w:pPr>
      <w:ind w:left="720"/>
      <w:contextualSpacing/>
    </w:pPr>
  </w:style>
  <w:style w:type="character" w:styleId="IntenseEmphasis">
    <w:name w:val="Intense Emphasis"/>
    <w:basedOn w:val="DefaultParagraphFont"/>
    <w:uiPriority w:val="21"/>
    <w:qFormat/>
    <w:rsid w:val="00384E20"/>
    <w:rPr>
      <w:i/>
      <w:iCs/>
      <w:color w:val="0F4761" w:themeColor="accent1" w:themeShade="BF"/>
    </w:rPr>
  </w:style>
  <w:style w:type="paragraph" w:styleId="IntenseQuote">
    <w:name w:val="Intense Quote"/>
    <w:link w:val="IntenseQuoteChar"/>
    <w:uiPriority w:val="30"/>
    <w:qFormat/>
    <w:rsid w:val="00384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84E20"/>
    <w:rPr>
      <w:i/>
      <w:iCs/>
      <w:color w:val="0F4761" w:themeColor="accent1" w:themeShade="BF"/>
    </w:rPr>
  </w:style>
  <w:style w:type="character" w:styleId="IntenseReference">
    <w:name w:val="Intense Reference"/>
    <w:basedOn w:val="DefaultParagraphFont"/>
    <w:uiPriority w:val="32"/>
    <w:qFormat/>
    <w:rsid w:val="00384E20"/>
    <w:rPr>
      <w:b/>
      <w:bCs/>
      <w:smallCaps/>
      <w:color w:val="0F4761" w:themeColor="accent1" w:themeShade="BF"/>
      <w:spacing w:val="5"/>
    </w:rPr>
  </w:style>
  <w:style w:type="paragraph" w:styleId="FootnoteText">
    <w:name w:val="footnote text"/>
    <w:link w:val="FootnoteTextChar"/>
    <w:uiPriority w:val="99"/>
    <w:semiHidden/>
    <w:unhideWhenUsed/>
    <w:rsid w:val="00266B7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6B78"/>
    <w:rPr>
      <w:sz w:val="20"/>
      <w:szCs w:val="20"/>
    </w:rPr>
  </w:style>
  <w:style w:type="character" w:styleId="FootnoteReference">
    <w:name w:val="footnote reference"/>
    <w:basedOn w:val="DefaultParagraphFont"/>
    <w:uiPriority w:val="99"/>
    <w:semiHidden/>
    <w:unhideWhenUsed/>
    <w:rsid w:val="00266B78"/>
    <w:rPr>
      <w:vertAlign w:val="superscript"/>
    </w:rPr>
  </w:style>
  <w:style w:type="paragraph" w:styleId="Subtitle">
    <w:name w:val="Subtitle"/>
    <w:basedOn w:val="Normal"/>
    <w:next w:val="Normal"/>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biJkI85U+68Z2zJQNZ8+EoLvOw==">CgMxLjA4AHIhMXA3QmxxYmFpR2pFOTl2MEEyUzY4NUxPcDNDQlllakMz</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1201</Words>
  <Characters>6847</Characters>
  <Application>Microsoft Office Word</Application>
  <DocSecurity>0</DocSecurity>
  <Lines>57</Lines>
  <Paragraphs>16</Paragraphs>
  <ScaleCrop>false</ScaleCrop>
  <Company/>
  <LinksUpToDate>false</LinksUpToDate>
  <CharactersWithSpaces>8032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Hristo Neykov</dc:creator>
  <cp:lastModifiedBy>Martin Bal</cp:lastModifiedBy>
  <cp:revision>3</cp:revision>
  <dcterms:created xsi:type="dcterms:W3CDTF">2025-11-01T17:51:00Z</dcterms:created>
  <dcterms:modified xsi:type="dcterms:W3CDTF">2025-11-04T19:48:00Z</dcterms:modified>
</cp:coreProperties>
</file>